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32" w:rsidRDefault="000B5732">
      <w:pPr>
        <w:pStyle w:val="ConsPlusTitlePage"/>
      </w:pPr>
    </w:p>
    <w:p w:rsidR="00C47D71" w:rsidRDefault="00C47D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7D71" w:rsidRDefault="00C47D71">
      <w:pPr>
        <w:pStyle w:val="ConsPlusNormal"/>
        <w:ind w:firstLine="540"/>
        <w:jc w:val="both"/>
        <w:outlineLvl w:val="0"/>
      </w:pPr>
    </w:p>
    <w:p w:rsidR="00C47D71" w:rsidRDefault="00C47D71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C47D71" w:rsidRDefault="00C47D71">
      <w:pPr>
        <w:pStyle w:val="ConsPlusTitle"/>
        <w:jc w:val="center"/>
      </w:pPr>
    </w:p>
    <w:p w:rsidR="00C47D71" w:rsidRDefault="00C47D71">
      <w:pPr>
        <w:pStyle w:val="ConsPlusTitle"/>
        <w:jc w:val="center"/>
      </w:pPr>
      <w:r>
        <w:t>РЕШЕНИЕ</w:t>
      </w:r>
    </w:p>
    <w:p w:rsidR="00C47D71" w:rsidRDefault="00C47D71">
      <w:pPr>
        <w:pStyle w:val="ConsPlusTitle"/>
        <w:jc w:val="center"/>
      </w:pPr>
      <w:r>
        <w:t>от 23 июня 2015 г. N 7/79</w:t>
      </w:r>
    </w:p>
    <w:p w:rsidR="00C47D71" w:rsidRDefault="00C47D71">
      <w:pPr>
        <w:pStyle w:val="ConsPlusTitle"/>
        <w:jc w:val="center"/>
      </w:pPr>
    </w:p>
    <w:p w:rsidR="00C47D71" w:rsidRDefault="00C47D71">
      <w:pPr>
        <w:pStyle w:val="ConsPlusTitle"/>
        <w:jc w:val="center"/>
      </w:pPr>
      <w:r>
        <w:t>О МЕРЕ СОЦИАЛЬНОЙ ПОДДЕРЖКИ И РАЗМЕРАХ СУБСИДИИ,</w:t>
      </w:r>
    </w:p>
    <w:p w:rsidR="00C47D71" w:rsidRDefault="00C47D71">
      <w:pPr>
        <w:pStyle w:val="ConsPlusTitle"/>
        <w:jc w:val="center"/>
      </w:pPr>
      <w:r>
        <w:t>ПРЕДОСТАВЛЯЕМОЙ ИЗ БЮДЖЕТА НОВОКУЗНЕЦКОГО ГОРОДСКОГО ОКРУГА</w:t>
      </w:r>
    </w:p>
    <w:p w:rsidR="00C47D71" w:rsidRDefault="00C47D71">
      <w:pPr>
        <w:pStyle w:val="ConsPlusTitle"/>
        <w:jc w:val="center"/>
      </w:pPr>
      <w:r>
        <w:t>НА КОМПЕНСАЦИЮ УБЫТКОВ (ВОЗМЕЩЕНИЕ ЗАТРАТ), СВЯЗАННЫХ</w:t>
      </w:r>
    </w:p>
    <w:p w:rsidR="00C47D71" w:rsidRDefault="00C47D71">
      <w:pPr>
        <w:pStyle w:val="ConsPlusTitle"/>
        <w:jc w:val="center"/>
      </w:pPr>
      <w:r>
        <w:t>С РЕАЛИЗАЦИЕЙ ТОВАРОВ (УСЛУГ) ПО ГОСУДАРСТВЕННЫМ</w:t>
      </w:r>
    </w:p>
    <w:p w:rsidR="00C47D71" w:rsidRDefault="00C47D71">
      <w:pPr>
        <w:pStyle w:val="ConsPlusTitle"/>
        <w:jc w:val="center"/>
      </w:pPr>
      <w:r>
        <w:t>РЕГУЛИРУЕМЫМ ЦЕНАМ, ОРГАНИЗАЦИЯМ КОММУНАЛЬНОГО КОМПЛЕКСА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jc w:val="right"/>
      </w:pPr>
      <w:r>
        <w:t>Принято</w:t>
      </w:r>
    </w:p>
    <w:p w:rsidR="00C47D71" w:rsidRDefault="00C47D71">
      <w:pPr>
        <w:pStyle w:val="ConsPlusNormal"/>
        <w:jc w:val="right"/>
      </w:pPr>
      <w:r>
        <w:t>городским Советом народных депутатов</w:t>
      </w:r>
    </w:p>
    <w:p w:rsidR="00C47D71" w:rsidRDefault="00C47D71">
      <w:pPr>
        <w:pStyle w:val="ConsPlusNormal"/>
        <w:jc w:val="right"/>
      </w:pPr>
      <w:r>
        <w:t>23 июня 2015 года</w:t>
      </w:r>
    </w:p>
    <w:p w:rsidR="00C47D71" w:rsidRDefault="00C47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11.08.2015 </w:t>
            </w:r>
            <w:hyperlink r:id="rId5" w:history="1">
              <w:r>
                <w:rPr>
                  <w:color w:val="0000FF"/>
                </w:rPr>
                <w:t>N 8/90</w:t>
              </w:r>
            </w:hyperlink>
            <w:r>
              <w:rPr>
                <w:color w:val="392C69"/>
              </w:rPr>
              <w:t xml:space="preserve">, от 29.06.2016 </w:t>
            </w:r>
            <w:hyperlink r:id="rId6" w:history="1">
              <w:r>
                <w:rPr>
                  <w:color w:val="0000FF"/>
                </w:rPr>
                <w:t>N 8/119</w:t>
              </w:r>
            </w:hyperlink>
            <w:r>
              <w:rPr>
                <w:color w:val="392C69"/>
              </w:rPr>
              <w:t xml:space="preserve">, от 30.11.2016 </w:t>
            </w:r>
            <w:hyperlink r:id="rId7" w:history="1">
              <w:r>
                <w:rPr>
                  <w:color w:val="0000FF"/>
                </w:rPr>
                <w:t>N 4/29</w:t>
              </w:r>
            </w:hyperlink>
            <w:r>
              <w:rPr>
                <w:color w:val="392C69"/>
              </w:rPr>
              <w:t>,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8" w:history="1">
              <w:r>
                <w:rPr>
                  <w:color w:val="0000FF"/>
                </w:rPr>
                <w:t>N 2/10</w:t>
              </w:r>
            </w:hyperlink>
            <w:r>
              <w:rPr>
                <w:color w:val="392C69"/>
              </w:rPr>
              <w:t xml:space="preserve">, от 28.06.2017 </w:t>
            </w:r>
            <w:hyperlink r:id="rId9" w:history="1">
              <w:r>
                <w:rPr>
                  <w:color w:val="0000FF"/>
                </w:rPr>
                <w:t>N 7/66</w:t>
              </w:r>
            </w:hyperlink>
            <w:r>
              <w:rPr>
                <w:color w:val="392C69"/>
              </w:rPr>
              <w:t xml:space="preserve">, от 28.11.2017 </w:t>
            </w:r>
            <w:hyperlink r:id="rId10" w:history="1">
              <w:r>
                <w:rPr>
                  <w:color w:val="0000FF"/>
                </w:rPr>
                <w:t>N 10/100</w:t>
              </w:r>
            </w:hyperlink>
            <w:r>
              <w:rPr>
                <w:color w:val="392C69"/>
              </w:rPr>
              <w:t>,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11" w:history="1">
              <w:r>
                <w:rPr>
                  <w:color w:val="0000FF"/>
                </w:rPr>
                <w:t>N 12/116</w:t>
              </w:r>
            </w:hyperlink>
            <w:r>
              <w:rPr>
                <w:color w:val="392C69"/>
              </w:rPr>
              <w:t xml:space="preserve">, от 27.02.2018 </w:t>
            </w:r>
            <w:hyperlink r:id="rId12" w:history="1">
              <w:r>
                <w:rPr>
                  <w:color w:val="0000FF"/>
                </w:rPr>
                <w:t>N 2/14</w:t>
              </w:r>
            </w:hyperlink>
            <w:r>
              <w:rPr>
                <w:color w:val="392C69"/>
              </w:rPr>
              <w:t xml:space="preserve">, от 29.05.2018 </w:t>
            </w:r>
            <w:hyperlink r:id="rId13" w:history="1">
              <w:r>
                <w:rPr>
                  <w:color w:val="0000FF"/>
                </w:rPr>
                <w:t>N 6/62</w:t>
              </w:r>
            </w:hyperlink>
            <w:r>
              <w:rPr>
                <w:color w:val="392C69"/>
              </w:rPr>
              <w:t>,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4" w:history="1">
              <w:r>
                <w:rPr>
                  <w:color w:val="0000FF"/>
                </w:rPr>
                <w:t>N 9/83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  <w:r>
        <w:t xml:space="preserve">В целях оказания меры социальной поддержки граждан, являющихся собственниками или пользователями жилых помещений в многоквартирных домах либо собственниками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а также в связи с утверждением Губернатором Кемеровской области предельных (максимальных) индексов изменения размера вносимой гражданами платы за коммунальные услуги в Новокузнецком городском округе на 2015 год, на основании </w:t>
      </w:r>
      <w:hyperlink r:id="rId15" w:history="1">
        <w:r>
          <w:rPr>
            <w:color w:val="0000FF"/>
          </w:rPr>
          <w:t>части 5 статьи 20</w:t>
        </w:r>
      </w:hyperlink>
      <w:r>
        <w:t xml:space="preserve"> Федерального закона от 06.03.2003 N 131-ФЗ "Об общих принципах организации местного самоуправления Российской Федерации", Постановления Губернатора Кемеровской области от 28.11.2014 N 92-пг, руководствуясь </w:t>
      </w:r>
      <w:hyperlink r:id="rId16" w:history="1">
        <w:r>
          <w:rPr>
            <w:color w:val="0000FF"/>
          </w:rPr>
          <w:t>статьей 28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1. Установить меру социальной поддержки путем утверждения </w:t>
      </w:r>
      <w:hyperlink w:anchor="P61" w:history="1">
        <w:r>
          <w:rPr>
            <w:color w:val="0000FF"/>
          </w:rPr>
          <w:t>размера</w:t>
        </w:r>
      </w:hyperlink>
      <w:r>
        <w:t xml:space="preserve"> 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 и надворных построек, согласно приложению 1 к настоящему Решению.</w:t>
      </w:r>
    </w:p>
    <w:p w:rsidR="00C47D71" w:rsidRDefault="00C47D7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27.02.2018 N 2/14)</w:t>
      </w:r>
    </w:p>
    <w:p w:rsidR="00C47D71" w:rsidRDefault="00C47D71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2. Утвердить </w:t>
      </w:r>
      <w:hyperlink w:anchor="P163" w:history="1">
        <w:r>
          <w:rPr>
            <w:color w:val="0000FF"/>
          </w:rPr>
          <w:t>размеры</w:t>
        </w:r>
      </w:hyperlink>
      <w:r>
        <w:t xml:space="preserve">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комплекса, согласно приложению 2 к настоящему Решению.</w:t>
      </w:r>
    </w:p>
    <w:p w:rsidR="00C47D71" w:rsidRDefault="00C47D7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27.02.2018 N 2/14)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hyperlink r:id="rId19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3.2. </w:t>
      </w:r>
      <w:hyperlink r:id="rId20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24.12.2013 N 16/192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3.3. </w:t>
      </w:r>
      <w:hyperlink r:id="rId21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26.02.2014 N 3/10 "О внесении изменений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3.4. </w:t>
      </w:r>
      <w:hyperlink r:id="rId22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06.05.2014 N 5/44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3.5. </w:t>
      </w:r>
      <w:hyperlink r:id="rId23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05.06.2014 N 7/64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3.6. </w:t>
      </w:r>
      <w:hyperlink r:id="rId24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30.07.2014 N 11/90 "О внесении изменений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3.7. </w:t>
      </w:r>
      <w:hyperlink r:id="rId25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23.09.2014 N 12/103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3.8. </w:t>
      </w:r>
      <w:hyperlink r:id="rId26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25.11.2014 N 15/141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3.9. </w:t>
      </w:r>
      <w:hyperlink r:id="rId27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23.12.2014 N 16/153 "О внесении изменений в Решение Новокузнецкого городского Совета народных депутатов от </w:t>
      </w:r>
      <w:r>
        <w:lastRenderedPageBreak/>
        <w:t>24.12.2013 N 16/192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3.10. </w:t>
      </w:r>
      <w:hyperlink r:id="rId28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27.01.2015 N 1/1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3.11. </w:t>
      </w:r>
      <w:hyperlink r:id="rId29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30.04.2015 N 5/44 "О внесении изменений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услугам".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>4. Настоящее Решение подлежит официальному опубликованию и вступает в силу 1 июля 2015 года.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 xml:space="preserve">5. </w:t>
      </w:r>
      <w:hyperlink w:anchor="P25" w:history="1">
        <w:r>
          <w:rPr>
            <w:color w:val="0000FF"/>
          </w:rPr>
          <w:t>Пункт 2</w:t>
        </w:r>
      </w:hyperlink>
      <w:r>
        <w:t xml:space="preserve"> настоящего Решения распространяет свое действие на правоотношения, возникшие с 1 января 2015 года.</w:t>
      </w:r>
    </w:p>
    <w:p w:rsidR="00C47D71" w:rsidRDefault="00C47D71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администрацию города Новокузнецка и комитет по бюджету, налогам и финансам Новокузнецкого городского Совета народных депутатов (Н.М. Гайнулина).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jc w:val="right"/>
      </w:pPr>
      <w:r>
        <w:t>Председатель</w:t>
      </w:r>
    </w:p>
    <w:p w:rsidR="00C47D71" w:rsidRDefault="00C47D71">
      <w:pPr>
        <w:pStyle w:val="ConsPlusNormal"/>
        <w:jc w:val="right"/>
      </w:pPr>
      <w:r>
        <w:t>Новокузнецкого городского Совета</w:t>
      </w:r>
    </w:p>
    <w:p w:rsidR="00C47D71" w:rsidRDefault="00C47D71">
      <w:pPr>
        <w:pStyle w:val="ConsPlusNormal"/>
        <w:jc w:val="right"/>
      </w:pPr>
      <w:r>
        <w:t>народных депутатов</w:t>
      </w:r>
    </w:p>
    <w:p w:rsidR="00C47D71" w:rsidRDefault="00C47D71">
      <w:pPr>
        <w:pStyle w:val="ConsPlusNormal"/>
        <w:jc w:val="right"/>
      </w:pPr>
      <w:r>
        <w:t>С.И.КОРНЕЕВ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jc w:val="right"/>
      </w:pPr>
      <w:r>
        <w:t>Глава</w:t>
      </w:r>
    </w:p>
    <w:p w:rsidR="00C47D71" w:rsidRDefault="00C47D71">
      <w:pPr>
        <w:pStyle w:val="ConsPlusNormal"/>
        <w:jc w:val="right"/>
      </w:pPr>
      <w:r>
        <w:t>города Новокузнецка</w:t>
      </w:r>
    </w:p>
    <w:p w:rsidR="00C47D71" w:rsidRDefault="00C47D71">
      <w:pPr>
        <w:pStyle w:val="ConsPlusNormal"/>
        <w:jc w:val="right"/>
      </w:pPr>
      <w:r>
        <w:t>С.Н.КУЗНЕЦОВ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jc w:val="right"/>
        <w:outlineLvl w:val="0"/>
      </w:pPr>
      <w:r>
        <w:t>Приложение 1</w:t>
      </w:r>
    </w:p>
    <w:p w:rsidR="00C47D71" w:rsidRDefault="00C47D71">
      <w:pPr>
        <w:pStyle w:val="ConsPlusNormal"/>
        <w:jc w:val="right"/>
      </w:pPr>
      <w:r>
        <w:t>к Решению Новокузнецкого городского</w:t>
      </w:r>
    </w:p>
    <w:p w:rsidR="00C47D71" w:rsidRDefault="00C47D71">
      <w:pPr>
        <w:pStyle w:val="ConsPlusNormal"/>
        <w:jc w:val="right"/>
      </w:pPr>
      <w:r>
        <w:t>Совета народных депутатов</w:t>
      </w:r>
    </w:p>
    <w:p w:rsidR="00C47D71" w:rsidRDefault="00C47D71">
      <w:pPr>
        <w:pStyle w:val="ConsPlusNormal"/>
        <w:jc w:val="right"/>
      </w:pPr>
      <w:r>
        <w:t>от 23.06.2015 N 7/79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Title"/>
        <w:jc w:val="center"/>
      </w:pPr>
      <w:bookmarkStart w:id="2" w:name="P61"/>
      <w:bookmarkEnd w:id="2"/>
      <w:r>
        <w:t>РАЗМЕР</w:t>
      </w:r>
    </w:p>
    <w:p w:rsidR="00C47D71" w:rsidRDefault="00C47D71">
      <w:pPr>
        <w:pStyle w:val="ConsPlusTitle"/>
        <w:jc w:val="center"/>
      </w:pPr>
      <w:r>
        <w:t>ПЛАТЫ ГРАЖДАН, ЯВЛЯЮЩИХСЯ СОБСТВЕННИКАМИ ИЛИ ПОЛЬЗОВАТЕЛЯМИ</w:t>
      </w:r>
    </w:p>
    <w:p w:rsidR="00C47D71" w:rsidRDefault="00C47D71">
      <w:pPr>
        <w:pStyle w:val="ConsPlusTitle"/>
        <w:jc w:val="center"/>
      </w:pPr>
      <w:r>
        <w:t>ЖИЛЫХ ПОМЕЩЕНИЙ В МНОГОКВАРТИРНОМ ДОМЕ ЛИБО ЖИЛЫХ ДОМОВ</w:t>
      </w:r>
    </w:p>
    <w:p w:rsidR="00C47D71" w:rsidRDefault="00C47D71">
      <w:pPr>
        <w:pStyle w:val="ConsPlusTitle"/>
        <w:jc w:val="center"/>
      </w:pPr>
      <w:r>
        <w:t>И ЗАРЕГИСТРИРОВАННЫХ ПО МЕСТУ ЖИТЕЛЬСТВА (ПО МЕСТУ</w:t>
      </w:r>
    </w:p>
    <w:p w:rsidR="00C47D71" w:rsidRDefault="00C47D71">
      <w:pPr>
        <w:pStyle w:val="ConsPlusTitle"/>
        <w:jc w:val="center"/>
      </w:pPr>
      <w:r>
        <w:t>ПРЕБЫВАНИЯ) В ЭТИХ ЖИЛЫХ ПОМЕЩЕНИЯХ ИЛИ ЖИЛЫХ ДОМАХ</w:t>
      </w:r>
    </w:p>
    <w:p w:rsidR="00C47D71" w:rsidRDefault="00C47D71">
      <w:pPr>
        <w:pStyle w:val="ConsPlusTitle"/>
        <w:jc w:val="center"/>
      </w:pPr>
      <w:r>
        <w:t>В УСТАНОВЛЕННОМ ЗАКОНОДАТЕЛЬСТВОМ РОССИЙСКОЙ ФЕДЕРАЦИИ</w:t>
      </w:r>
    </w:p>
    <w:p w:rsidR="00C47D71" w:rsidRDefault="00C47D71">
      <w:pPr>
        <w:pStyle w:val="ConsPlusTitle"/>
        <w:jc w:val="center"/>
      </w:pPr>
      <w:r>
        <w:t>ПОРЯДКЕ, ЗА КОММУНАЛЬНЫЕ УСЛУГИ, КРОМЕ ХОЛОДНОГО</w:t>
      </w:r>
    </w:p>
    <w:p w:rsidR="00C47D71" w:rsidRDefault="00C47D71">
      <w:pPr>
        <w:pStyle w:val="ConsPlusTitle"/>
        <w:jc w:val="center"/>
      </w:pPr>
      <w:r>
        <w:lastRenderedPageBreak/>
        <w:t>ВОДОСНАБЖЕНИЯ ПРИ ИСПОЛЬЗОВАНИИ ЗЕМЕЛЬНЫХ УЧАСТКОВ</w:t>
      </w:r>
    </w:p>
    <w:p w:rsidR="00C47D71" w:rsidRDefault="00C47D71">
      <w:pPr>
        <w:pStyle w:val="ConsPlusTitle"/>
        <w:jc w:val="center"/>
      </w:pPr>
      <w:r>
        <w:t>И НАДВОРНЫХ ПОСТРОЕК</w:t>
      </w:r>
    </w:p>
    <w:p w:rsidR="00C47D71" w:rsidRDefault="00C47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Новокузнецкого городского Совета народных депутатов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>от 26.06.2018 N 9/83)</w:t>
            </w:r>
          </w:p>
        </w:tc>
      </w:tr>
    </w:tbl>
    <w:p w:rsidR="00C47D71" w:rsidRDefault="00C47D7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386"/>
        <w:gridCol w:w="1247"/>
        <w:gridCol w:w="1530"/>
      </w:tblGrid>
      <w:tr w:rsidR="00C47D71">
        <w:tc>
          <w:tcPr>
            <w:tcW w:w="907" w:type="dxa"/>
          </w:tcPr>
          <w:p w:rsidR="00C47D71" w:rsidRDefault="00C47D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C47D71" w:rsidRDefault="00C47D71">
            <w:pPr>
              <w:pStyle w:val="ConsPlusNormal"/>
              <w:jc w:val="center"/>
            </w:pPr>
            <w:r>
              <w:t>Наименование вида коммунальной услуги</w:t>
            </w:r>
          </w:p>
        </w:tc>
        <w:tc>
          <w:tcPr>
            <w:tcW w:w="1247" w:type="dxa"/>
          </w:tcPr>
          <w:p w:rsidR="00C47D71" w:rsidRDefault="00C47D7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530" w:type="dxa"/>
          </w:tcPr>
          <w:p w:rsidR="00C47D71" w:rsidRDefault="00C47D71">
            <w:pPr>
              <w:pStyle w:val="ConsPlusNormal"/>
              <w:jc w:val="center"/>
            </w:pPr>
            <w:r>
              <w:t>Размер платы граждан (руб. с НДС)</w:t>
            </w:r>
          </w:p>
        </w:tc>
      </w:tr>
      <w:tr w:rsidR="00C47D71">
        <w:tc>
          <w:tcPr>
            <w:tcW w:w="907" w:type="dxa"/>
          </w:tcPr>
          <w:p w:rsidR="00C47D71" w:rsidRDefault="00C47D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C47D71" w:rsidRDefault="00C47D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47D71" w:rsidRDefault="00C47D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C47D71" w:rsidRDefault="00C47D71">
            <w:pPr>
              <w:pStyle w:val="ConsPlusNormal"/>
              <w:jc w:val="center"/>
            </w:pPr>
            <w:r>
              <w:t>4</w:t>
            </w:r>
          </w:p>
        </w:tc>
      </w:tr>
      <w:tr w:rsidR="00C47D71">
        <w:tc>
          <w:tcPr>
            <w:tcW w:w="9070" w:type="dxa"/>
            <w:gridSpan w:val="4"/>
            <w:vAlign w:val="center"/>
          </w:tcPr>
          <w:p w:rsidR="00C47D71" w:rsidRDefault="00C47D71">
            <w:pPr>
              <w:pStyle w:val="ConsPlusNormal"/>
              <w:jc w:val="center"/>
              <w:outlineLvl w:val="1"/>
            </w:pPr>
            <w:r>
              <w:t>Раздел 1. Холодное водоснабжение,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1.1.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19,51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1.2.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20,74</w:t>
            </w:r>
          </w:p>
        </w:tc>
      </w:tr>
      <w:tr w:rsidR="00C47D71">
        <w:tc>
          <w:tcPr>
            <w:tcW w:w="9070" w:type="dxa"/>
            <w:gridSpan w:val="4"/>
            <w:vAlign w:val="center"/>
          </w:tcPr>
          <w:p w:rsidR="00C47D71" w:rsidRDefault="00C47D71">
            <w:pPr>
              <w:pStyle w:val="ConsPlusNormal"/>
              <w:jc w:val="center"/>
              <w:outlineLvl w:val="1"/>
            </w:pPr>
            <w:r>
              <w:t>Раздел 2. Водоотведение,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2.1.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13,13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2.2.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13,96</w:t>
            </w:r>
          </w:p>
        </w:tc>
      </w:tr>
      <w:tr w:rsidR="00C47D71">
        <w:tc>
          <w:tcPr>
            <w:tcW w:w="9070" w:type="dxa"/>
            <w:gridSpan w:val="4"/>
            <w:vAlign w:val="center"/>
          </w:tcPr>
          <w:p w:rsidR="00C47D71" w:rsidRDefault="00C47D71">
            <w:pPr>
              <w:pStyle w:val="ConsPlusNormal"/>
              <w:jc w:val="center"/>
              <w:outlineLvl w:val="1"/>
            </w:pPr>
            <w:r>
              <w:t>Раздел 3. Отопление</w:t>
            </w:r>
          </w:p>
        </w:tc>
      </w:tr>
      <w:tr w:rsidR="00C47D71">
        <w:tc>
          <w:tcPr>
            <w:tcW w:w="9070" w:type="dxa"/>
            <w:gridSpan w:val="4"/>
            <w:vAlign w:val="center"/>
          </w:tcPr>
          <w:p w:rsidR="00C47D71" w:rsidRDefault="00C47D71">
            <w:pPr>
              <w:pStyle w:val="ConsPlusNormal"/>
              <w:jc w:val="center"/>
              <w:outlineLvl w:val="2"/>
            </w:pPr>
            <w:r>
              <w:t>3.1. При наличии приборов учета тепловой энергии: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3.1.1.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877,41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3.1.2.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932,69</w:t>
            </w:r>
          </w:p>
        </w:tc>
      </w:tr>
      <w:tr w:rsidR="00C47D71">
        <w:tc>
          <w:tcPr>
            <w:tcW w:w="9070" w:type="dxa"/>
            <w:gridSpan w:val="4"/>
            <w:vAlign w:val="center"/>
          </w:tcPr>
          <w:p w:rsidR="00C47D71" w:rsidRDefault="00C47D71">
            <w:pPr>
              <w:pStyle w:val="ConsPlusNormal"/>
              <w:jc w:val="center"/>
              <w:outlineLvl w:val="2"/>
            </w:pPr>
            <w:r>
              <w:t>3.2. При отсутствии приборов учета тепловой энергии: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3.2.1.</w:t>
            </w:r>
          </w:p>
        </w:tc>
        <w:tc>
          <w:tcPr>
            <w:tcW w:w="8163" w:type="dxa"/>
            <w:gridSpan w:val="3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3.2.1.1.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697,42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3.2.1.2.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838,44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3.2.1.3.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970,46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3.2.2.</w:t>
            </w:r>
          </w:p>
        </w:tc>
        <w:tc>
          <w:tcPr>
            <w:tcW w:w="8163" w:type="dxa"/>
            <w:gridSpan w:val="3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3.2.2.1.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741,36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3.2.2.2.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891,26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3.2.2.3.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1031,60</w:t>
            </w:r>
          </w:p>
        </w:tc>
      </w:tr>
      <w:tr w:rsidR="00C47D71">
        <w:tc>
          <w:tcPr>
            <w:tcW w:w="9070" w:type="dxa"/>
            <w:gridSpan w:val="4"/>
            <w:vAlign w:val="center"/>
          </w:tcPr>
          <w:p w:rsidR="00C47D71" w:rsidRDefault="00C47D71">
            <w:pPr>
              <w:pStyle w:val="ConsPlusNormal"/>
              <w:jc w:val="center"/>
              <w:outlineLvl w:val="1"/>
            </w:pPr>
            <w:r>
              <w:t>Раздел 4. Горячее водоснабжение,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4.1.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57,19</w:t>
            </w:r>
          </w:p>
        </w:tc>
      </w:tr>
      <w:tr w:rsidR="00C47D71">
        <w:tc>
          <w:tcPr>
            <w:tcW w:w="907" w:type="dxa"/>
            <w:vAlign w:val="center"/>
          </w:tcPr>
          <w:p w:rsidR="00C47D71" w:rsidRDefault="00C47D71">
            <w:pPr>
              <w:pStyle w:val="ConsPlusNormal"/>
            </w:pPr>
            <w:r>
              <w:t>4.2.</w:t>
            </w:r>
          </w:p>
        </w:tc>
        <w:tc>
          <w:tcPr>
            <w:tcW w:w="5386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0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60,79</w:t>
            </w:r>
          </w:p>
        </w:tc>
      </w:tr>
    </w:tbl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jc w:val="right"/>
      </w:pPr>
      <w:r>
        <w:t>Председатель</w:t>
      </w:r>
    </w:p>
    <w:p w:rsidR="00C47D71" w:rsidRDefault="00C47D71">
      <w:pPr>
        <w:pStyle w:val="ConsPlusNormal"/>
        <w:jc w:val="right"/>
      </w:pPr>
      <w:r>
        <w:t>Новокузнецкого городского Совета</w:t>
      </w:r>
    </w:p>
    <w:p w:rsidR="00C47D71" w:rsidRDefault="00C47D71">
      <w:pPr>
        <w:pStyle w:val="ConsPlusNormal"/>
        <w:jc w:val="right"/>
      </w:pPr>
      <w:r>
        <w:t>народных депутатов</w:t>
      </w:r>
    </w:p>
    <w:p w:rsidR="00C47D71" w:rsidRDefault="00C47D71">
      <w:pPr>
        <w:pStyle w:val="ConsPlusNormal"/>
        <w:jc w:val="right"/>
      </w:pPr>
      <w:r>
        <w:t>С.И.КОРНЕЕВ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jc w:val="right"/>
        <w:outlineLvl w:val="0"/>
      </w:pPr>
      <w:r>
        <w:t>Приложение 2</w:t>
      </w:r>
    </w:p>
    <w:p w:rsidR="00C47D71" w:rsidRDefault="00C47D71">
      <w:pPr>
        <w:pStyle w:val="ConsPlusNormal"/>
        <w:jc w:val="right"/>
      </w:pPr>
      <w:r>
        <w:t>к Решению Новокузнецкого городского</w:t>
      </w:r>
    </w:p>
    <w:p w:rsidR="00C47D71" w:rsidRDefault="00C47D71">
      <w:pPr>
        <w:pStyle w:val="ConsPlusNormal"/>
        <w:jc w:val="right"/>
      </w:pPr>
      <w:r>
        <w:t>Совета народных депутатов</w:t>
      </w:r>
    </w:p>
    <w:p w:rsidR="00C47D71" w:rsidRDefault="00C47D71">
      <w:pPr>
        <w:pStyle w:val="ConsPlusNormal"/>
        <w:jc w:val="right"/>
      </w:pPr>
      <w:r>
        <w:t>от 23.06.2015 N 7/79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Title"/>
        <w:jc w:val="center"/>
      </w:pPr>
      <w:bookmarkStart w:id="3" w:name="P163"/>
      <w:bookmarkEnd w:id="3"/>
      <w:r>
        <w:t>РАЗМЕР</w:t>
      </w:r>
    </w:p>
    <w:p w:rsidR="00C47D71" w:rsidRDefault="00C47D71">
      <w:pPr>
        <w:pStyle w:val="ConsPlusTitle"/>
        <w:jc w:val="center"/>
      </w:pPr>
      <w:r>
        <w:t>СУБСИДИИ, ПРЕДОСТАВЛЯЕМОЙ ИЗ БЮДЖЕТА НОВОКУЗНЕЦКОГО</w:t>
      </w:r>
    </w:p>
    <w:p w:rsidR="00C47D71" w:rsidRDefault="00C47D71">
      <w:pPr>
        <w:pStyle w:val="ConsPlusTitle"/>
        <w:jc w:val="center"/>
      </w:pPr>
      <w:r>
        <w:t>ГОРОДСКОГО ОКРУГА НА КОМПЕНСАЦИЮ УБЫТКОВ (ВОЗМЕЩЕНИЕ</w:t>
      </w:r>
    </w:p>
    <w:p w:rsidR="00C47D71" w:rsidRDefault="00C47D71">
      <w:pPr>
        <w:pStyle w:val="ConsPlusTitle"/>
        <w:jc w:val="center"/>
      </w:pPr>
      <w:r>
        <w:t>ЗАТРАТ), СВЯЗАННЫХ С РЕАЛИЗАЦИЕЙ ТОВАРОВ (УСЛУГ)</w:t>
      </w:r>
    </w:p>
    <w:p w:rsidR="00C47D71" w:rsidRDefault="00C47D71">
      <w:pPr>
        <w:pStyle w:val="ConsPlusTitle"/>
        <w:jc w:val="center"/>
      </w:pPr>
      <w:r>
        <w:t>ПО ГОСУДАРСТВЕННЫМ РЕГУЛИРУЕМЫМ ЦЕНАМ, ОРГАНИЗАЦИЯМ</w:t>
      </w:r>
    </w:p>
    <w:p w:rsidR="00C47D71" w:rsidRDefault="00C47D71">
      <w:pPr>
        <w:pStyle w:val="ConsPlusTitle"/>
        <w:jc w:val="center"/>
      </w:pPr>
      <w:r>
        <w:t>КОММУНАЛЬНОГО КОМПЛЕКСА</w:t>
      </w:r>
    </w:p>
    <w:p w:rsidR="00C47D71" w:rsidRDefault="00C47D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D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Новокузнецкого городского Совета народных депутатов</w:t>
            </w:r>
          </w:p>
          <w:p w:rsidR="00C47D71" w:rsidRDefault="00C47D71">
            <w:pPr>
              <w:pStyle w:val="ConsPlusNormal"/>
              <w:jc w:val="center"/>
            </w:pPr>
            <w:r>
              <w:rPr>
                <w:color w:val="392C69"/>
              </w:rPr>
              <w:t>от 26.06.2018 N 9/83)</w:t>
            </w:r>
          </w:p>
        </w:tc>
      </w:tr>
    </w:tbl>
    <w:p w:rsidR="00C47D71" w:rsidRDefault="00C47D7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252"/>
        <w:gridCol w:w="1247"/>
        <w:gridCol w:w="1247"/>
        <w:gridCol w:w="1246"/>
      </w:tblGrid>
      <w:tr w:rsidR="00C47D71">
        <w:tc>
          <w:tcPr>
            <w:tcW w:w="1077" w:type="dxa"/>
          </w:tcPr>
          <w:p w:rsidR="00C47D71" w:rsidRDefault="00C47D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C47D71" w:rsidRDefault="00C47D71">
            <w:pPr>
              <w:pStyle w:val="ConsPlusNormal"/>
              <w:jc w:val="center"/>
            </w:pPr>
            <w:r>
              <w:t>Наименование ресурсоснабжающей организации и вида коммунальных услуг</w:t>
            </w:r>
          </w:p>
        </w:tc>
        <w:tc>
          <w:tcPr>
            <w:tcW w:w="1247" w:type="dxa"/>
          </w:tcPr>
          <w:p w:rsidR="00C47D71" w:rsidRDefault="00C47D7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C47D71" w:rsidRDefault="00C47D71">
            <w:pPr>
              <w:pStyle w:val="ConsPlusNormal"/>
              <w:jc w:val="center"/>
            </w:pPr>
            <w:r>
              <w:t xml:space="preserve">Размер субсидии </w:t>
            </w:r>
            <w:r>
              <w:lastRenderedPageBreak/>
              <w:t>за единицу измерения</w:t>
            </w:r>
          </w:p>
        </w:tc>
        <w:tc>
          <w:tcPr>
            <w:tcW w:w="1246" w:type="dxa"/>
          </w:tcPr>
          <w:p w:rsidR="00C47D71" w:rsidRDefault="00C47D71">
            <w:pPr>
              <w:pStyle w:val="ConsPlusNormal"/>
              <w:jc w:val="center"/>
            </w:pPr>
            <w:r>
              <w:lastRenderedPageBreak/>
              <w:t>Тариф, установлен</w:t>
            </w:r>
            <w:r>
              <w:lastRenderedPageBreak/>
              <w:t>ный органом регулирования</w:t>
            </w:r>
          </w:p>
        </w:tc>
      </w:tr>
      <w:tr w:rsidR="00C47D71">
        <w:tc>
          <w:tcPr>
            <w:tcW w:w="1077" w:type="dxa"/>
          </w:tcPr>
          <w:p w:rsidR="00C47D71" w:rsidRDefault="00C47D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C47D71" w:rsidRDefault="00C47D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47D71" w:rsidRDefault="00C47D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47D71" w:rsidRDefault="00C47D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C47D71" w:rsidRDefault="00C47D71">
            <w:pPr>
              <w:pStyle w:val="ConsPlusNormal"/>
              <w:jc w:val="center"/>
            </w:pPr>
            <w:r>
              <w:t>5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jc w:val="center"/>
              <w:outlineLvl w:val="1"/>
            </w:pPr>
            <w:r>
              <w:t>Раздел 1. Холодное водоснабжение,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1.1. ООО "Водоканал":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28,18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31,05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1.2. ООО "Комсервис" (без НДС):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41,43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60,94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42,42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63,16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1.3. МП НГО "Сибирская Сбытовая Компания":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1.3.1.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51,71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1.3.2.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51,71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jc w:val="center"/>
              <w:outlineLvl w:val="1"/>
            </w:pPr>
            <w:r>
              <w:t>Раздел 2. Водоотведение,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2.1. ООО "Водоканал":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17,95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20,08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2.2. МП НГО "Сибирская Сбытовая Компания":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63,06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63,06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jc w:val="center"/>
              <w:outlineLvl w:val="1"/>
            </w:pPr>
            <w:r>
              <w:t>Раздел 3. Отопление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3.1. При наличии приборов учета тепловой энергии: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3.1.1. АО "Кузнецкая ТЭЦ":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465,82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1427,08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418,97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1427,08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3.1.2. ООО "КузнецкТеплоСбыт":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254,81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1178,08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3.1.2.2.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354,30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1350,76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3.1.3. ОАО "РЖД"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котельные на ст. Новокузнецк: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3.1.3.1.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681,32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1681,37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3.1.3.2.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667,96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1720,88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3.1.4. ОАО "РЖД"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котельная ст. Абагур-Лесной ПМС-2: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3.1.4.1.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1000,06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2057,48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3.1.4.2.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1025,30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2142,54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3.1.5. ООО "Центральная ТЭЦ":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3.1.5.1.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440,12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1396,75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3.1.5.2.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411,88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1418,71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3.1.6. ООО "Сибэнерго":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3.1.6.1.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870,14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1904,17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3.1.6.2.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1130,88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2267,13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3.1.7. МП "ГУЖКХ" (без НДС):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3.1.7.1.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20.04.2018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1762,15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2639,56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3.1.7.2.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1823,02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2755,71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3.2. При отсутствии приборов учета тепловой энергии: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3.2.1. АО "Кузнецкая ТЭЦ":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618,36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1427,08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498,85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1427,08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3.2.1.1.3.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 xml:space="preserve">При нормативе потребления </w:t>
            </w:r>
            <w:r>
              <w:lastRenderedPageBreak/>
              <w:t>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386,97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1427,08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581,12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1427,08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1427,08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3.2.1.2.3.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335,15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1427,08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3.2.2. ООО "КузнецкТеплоСбыт":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407,34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1178,08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287,83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1178,08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3.2.2.1.3.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175,95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1178,08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3.2.2.2.1.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516,44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1350,76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389,41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1350,76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3.2.2.2.3.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270,47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1350,76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3.2.3. ОАО "РЖД"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котельные на ст. Новокузнецк: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3.2.3.1.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3.2.3.1.1.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833,86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1681,37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3.2.3.1.2.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714,35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1681,37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3.2.3.1.3.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602,47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1681,37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3.2.3.2.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3.2.3.2.1.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</w:t>
            </w:r>
            <w:r>
              <w:lastRenderedPageBreak/>
              <w:t>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830,10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1720,88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3.2.3.2.2.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703,07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1720,88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3.2.3.2.3.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584,14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1720,88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3.2.4. ОАО "РЖД"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котельная ст. Абагур-Лесной ПМС-2: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3.2.4.1.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3.2.4.1.1.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1152,59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2057,48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3.2.4.1.2.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1033,08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2057,48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3.2.4.1.3.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921,20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2057,48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3.2.4.2.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3.2.4.2.1.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1187,44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2142,54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3.2.4.2.2.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</w:t>
            </w:r>
            <w:r>
              <w:lastRenderedPageBreak/>
              <w:t>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1060,41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2142,54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3.2.4.2.3.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941,47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2142,54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3.2.5. ООО "Центральная ТЭЦ":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3.2.5.1.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3.2.5.1.1.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592,65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1396,75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3.2.5.1.2.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473,14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1396,75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3.2.5.1.3.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361,26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1396,75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3.2.5.2.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3.2.5.2.1.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574,03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1418,71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3.2.5.2.2.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446,99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1418,71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3.2.5.2.3.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</w:t>
            </w:r>
            <w:r>
              <w:lastRenderedPageBreak/>
              <w:t>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328,06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1418,71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3.2.6. ООО "Сибэнерго":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3.2.6.1.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3.2.6.1.1.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1022,67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1904,17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3.2.6.1.2.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903,16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1904,17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3.2.6.1.3.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791,28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1904,17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3.2.6.2.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3.2.6.2.1.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1293,03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2267,13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3.2.6.2.2.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1165,99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2267,13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3.2.6.2.3.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1047,06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2267,13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3"/>
            </w:pPr>
            <w:r>
              <w:t>3.2.7. МП "ГУЖКХ" (без НДС):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3.2.7.1.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20.04.2018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3.2.7.1.1.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1942,14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2639,56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3.2.7.1.2.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1801,12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2639,56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3.2.7.1.3.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1669,10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2639,56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3.2.7.2.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3.2.7.2.1.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2014,35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2755,71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3.2.7.2.2.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</w:t>
            </w:r>
            <w:r>
              <w:rPr>
                <w:vertAlign w:val="superscript"/>
              </w:rPr>
              <w:t>3</w:t>
            </w:r>
            <w:r>
              <w:t xml:space="preserve">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1864,45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2755,71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3.2.7.2.3.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руб./Гкал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1724,11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2755,71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jc w:val="center"/>
              <w:outlineLvl w:val="1"/>
            </w:pPr>
            <w:r>
              <w:t>Раздел 4. Горячее водоснабжение, в том числе за потребление данной коммунальной услуги в процессе использования общего имущества в многоквартирном доме в пределах норматива потребления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4.1. АО "Кузнецкая ТЭЦ" по сетям ООО "Тепловые сети Новокузнецка":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95,71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4.1.1.1.2.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88,57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102,71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95,71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96,16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89,02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103,16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4.1.2.2.2.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96,16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4.2. ООО "КузнецкТеплоСбыт":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18,33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78,82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72,94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23,24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84,61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18,33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78,82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89,51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82,77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29,95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96,13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4.2.2.2.2.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24,34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89,51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4.3. ОАО "РЖД" (филиал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тепловодоснабжению) по узлу теплоснабжения - котельные на ст. Новокузнецк: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4.3.1.1.1.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51,69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118,18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116,83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124,23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118,85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56,09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126,98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50,03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119,83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56,45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127,4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4.3.2.2.2.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121,89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4.4. ООО "Центральная ТЭЦ":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35,61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99,21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92,24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41,42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106,06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35,61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99,21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34,26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101,22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94,13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108,17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4.4.2.2.2.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34,26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101,22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4.5. ООО "Сибэнерго":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01.01.2018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lastRenderedPageBreak/>
              <w:t>4.5.1.1.1.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71,92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142,05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63,85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132,53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79,82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151,38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71,92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142,05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164,96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153,64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176,08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4.5.2.2.2.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88,28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164,96</w:t>
            </w:r>
          </w:p>
        </w:tc>
      </w:tr>
      <w:tr w:rsidR="00C47D71">
        <w:tc>
          <w:tcPr>
            <w:tcW w:w="9069" w:type="dxa"/>
            <w:gridSpan w:val="5"/>
            <w:vAlign w:val="center"/>
          </w:tcPr>
          <w:p w:rsidR="00C47D71" w:rsidRDefault="00C47D71">
            <w:pPr>
              <w:pStyle w:val="ConsPlusNormal"/>
              <w:outlineLvl w:val="2"/>
            </w:pPr>
            <w:r>
              <w:t>4.6. МП "ГУЖКХ" (без НДС):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20.04.2018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4.6.1.1.1.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129,55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186,74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4.6.1.1.2.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116,35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173,54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4.6.1.2.1.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142,48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199,67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4.6.1.2.2.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129,55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186,74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01.07.2018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4.6.2.1.1.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135,75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196,54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4.6.2.1.2.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121,97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182,76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Неизолированные стояки: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</w:pP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4.6.2.2.1.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149,25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210,04</w:t>
            </w:r>
          </w:p>
        </w:tc>
      </w:tr>
      <w:tr w:rsidR="00C47D71">
        <w:tc>
          <w:tcPr>
            <w:tcW w:w="1077" w:type="dxa"/>
            <w:vAlign w:val="center"/>
          </w:tcPr>
          <w:p w:rsidR="00C47D71" w:rsidRDefault="00C47D71">
            <w:pPr>
              <w:pStyle w:val="ConsPlusNormal"/>
            </w:pPr>
            <w:r>
              <w:t>4.6.2.2.2.</w:t>
            </w:r>
          </w:p>
        </w:tc>
        <w:tc>
          <w:tcPr>
            <w:tcW w:w="4252" w:type="dxa"/>
            <w:vAlign w:val="center"/>
          </w:tcPr>
          <w:p w:rsidR="00C47D71" w:rsidRDefault="00C47D71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135,75</w:t>
            </w:r>
          </w:p>
        </w:tc>
        <w:tc>
          <w:tcPr>
            <w:tcW w:w="1246" w:type="dxa"/>
            <w:vAlign w:val="center"/>
          </w:tcPr>
          <w:p w:rsidR="00C47D71" w:rsidRDefault="00C47D71">
            <w:pPr>
              <w:pStyle w:val="ConsPlusNormal"/>
              <w:jc w:val="center"/>
            </w:pPr>
            <w:r>
              <w:t>196,54</w:t>
            </w:r>
          </w:p>
        </w:tc>
      </w:tr>
    </w:tbl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  <w:r>
        <w:t xml:space="preserve">Примечание: в случае проведения конкурса на право заключения договора аренды на объекты коммунального комплекса, находящиеся в муниципальной собственности Новокузнецкого городского округа, одним из критериев которого являлся объем финансовой поддержки, необходимой организации коммунального комплекса и предоставляемой из бюджета </w:t>
      </w:r>
      <w:r>
        <w:lastRenderedPageBreak/>
        <w:t>Новокузнецкого городского округа в целях возмещения затрат или недополученных доходов в связи с оказанием коммунальных услуг с использованием объектов коммунального комплекса, выплата субсидии, предоставляемой из бюджета Новокузнецкого городского округа на возмещение затрат, связанных с применением государственных регулируемых цен, организации коммунального комплекса осуществляется в объеме финансовой поддержки, определенном по результатам данного конкурса.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jc w:val="right"/>
      </w:pPr>
      <w:r>
        <w:t>Председатель</w:t>
      </w:r>
    </w:p>
    <w:p w:rsidR="00C47D71" w:rsidRDefault="00C47D71">
      <w:pPr>
        <w:pStyle w:val="ConsPlusNormal"/>
        <w:jc w:val="right"/>
      </w:pPr>
      <w:r>
        <w:t>Новокузнецкого городского Совета</w:t>
      </w:r>
    </w:p>
    <w:p w:rsidR="00C47D71" w:rsidRDefault="00C47D71">
      <w:pPr>
        <w:pStyle w:val="ConsPlusNormal"/>
        <w:jc w:val="right"/>
      </w:pPr>
      <w:r>
        <w:t>народных депутатов</w:t>
      </w:r>
    </w:p>
    <w:p w:rsidR="00C47D71" w:rsidRDefault="00C47D71">
      <w:pPr>
        <w:pStyle w:val="ConsPlusNormal"/>
        <w:jc w:val="right"/>
      </w:pPr>
      <w:r>
        <w:t>С.И.КОРНЕЕВ</w:t>
      </w: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ind w:firstLine="540"/>
        <w:jc w:val="both"/>
      </w:pPr>
    </w:p>
    <w:p w:rsidR="00C47D71" w:rsidRDefault="00C47D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947" w:rsidRDefault="008B3947"/>
    <w:sectPr w:rsidR="008B3947" w:rsidSect="003B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71"/>
    <w:rsid w:val="000B5732"/>
    <w:rsid w:val="005266E0"/>
    <w:rsid w:val="008B3947"/>
    <w:rsid w:val="00C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C527"/>
  <w15:chartTrackingRefBased/>
  <w15:docId w15:val="{C576145B-B86A-4A5B-B744-B80A7E50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7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D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768CE649406D81FEA1E57F880A5597546DABAF1929CAE198F684AFDBBB435A25CE577CB73FCF682DF5A2S3eEH" TargetMode="External"/><Relationship Id="rId18" Type="http://schemas.openxmlformats.org/officeDocument/2006/relationships/hyperlink" Target="consultantplus://offline/ref=B8768CE649406D81FEA1E57F880A5597546DABAF192AC8E494F684AFDBBB435A25CE577CB73FCF682DF5A2S3eFH" TargetMode="External"/><Relationship Id="rId26" Type="http://schemas.openxmlformats.org/officeDocument/2006/relationships/hyperlink" Target="consultantplus://offline/ref=B8768CE649406D81FEA1E57F880A5597546DABAF1E2AC9E096F684AFDBBB435AS2e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768CE649406D81FEA1E57F880A5597546DABAF1E2CC9E392F684AFDBBB435AS2e5H" TargetMode="External"/><Relationship Id="rId7" Type="http://schemas.openxmlformats.org/officeDocument/2006/relationships/hyperlink" Target="consultantplus://offline/ref=B8768CE649406D81FEA1E57F880A5597546DABAF192EC9E699F684AFDBBB435A25CE577CB73FCF682DF5A2S3eEH" TargetMode="External"/><Relationship Id="rId12" Type="http://schemas.openxmlformats.org/officeDocument/2006/relationships/hyperlink" Target="consultantplus://offline/ref=B8768CE649406D81FEA1E57F880A5597546DABAF192AC8E494F684AFDBBB435A25CE577CB73FCF682DF5A2S3eEH" TargetMode="External"/><Relationship Id="rId17" Type="http://schemas.openxmlformats.org/officeDocument/2006/relationships/hyperlink" Target="consultantplus://offline/ref=B8768CE649406D81FEA1E57F880A5597546DABAF192AC8E494F684AFDBBB435A25CE577CB73FCF682DF5A2S3e0H" TargetMode="External"/><Relationship Id="rId25" Type="http://schemas.openxmlformats.org/officeDocument/2006/relationships/hyperlink" Target="consultantplus://offline/ref=B8768CE649406D81FEA1E57F880A5597546DABAF1E2BC3E491F684AFDBBB435AS2e5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768CE649406D81FEA1E57F880A5597546DABAF1929CAE699F684AFDBBB435A25CE577CB73FCF682DF6A0S3eBH" TargetMode="External"/><Relationship Id="rId20" Type="http://schemas.openxmlformats.org/officeDocument/2006/relationships/hyperlink" Target="consultantplus://offline/ref=B8768CE649406D81FEA1E57F880A5597546DABAF1E2ACFE194F684AFDBBB435AS2e5H" TargetMode="External"/><Relationship Id="rId29" Type="http://schemas.openxmlformats.org/officeDocument/2006/relationships/hyperlink" Target="consultantplus://offline/ref=B8768CE649406D81FEA1E57F880A5597546DABAF1E29CCE799F684AFDBBB435AS2e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68CE649406D81FEA1E57F880A5597546DABAF192FCAE390F684AFDBBB435A25CE577CB73FCF682DF5A2S3eEH" TargetMode="External"/><Relationship Id="rId11" Type="http://schemas.openxmlformats.org/officeDocument/2006/relationships/hyperlink" Target="consultantplus://offline/ref=B8768CE649406D81FEA1E57F880A5597546DABAF192BCDE392F684AFDBBB435A25CE577CB73FCF682DF5A2S3eEH" TargetMode="External"/><Relationship Id="rId24" Type="http://schemas.openxmlformats.org/officeDocument/2006/relationships/hyperlink" Target="consultantplus://offline/ref=B8768CE649406D81FEA1E57F880A5597546DABAF1E2BCEE493F684AFDBBB435AS2e5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8768CE649406D81FEA1E57F880A5597546DABAF1E28CFE492F684AFDBBB435A25CE577CB73FCF682DF5A2S3eEH" TargetMode="External"/><Relationship Id="rId15" Type="http://schemas.openxmlformats.org/officeDocument/2006/relationships/hyperlink" Target="consultantplus://offline/ref=B8768CE649406D81FEA1FB729E660A9B5066F4A51D2CC1B1CDA9DFF28CB2490D62810E3EF333CE6DS2eFH" TargetMode="External"/><Relationship Id="rId23" Type="http://schemas.openxmlformats.org/officeDocument/2006/relationships/hyperlink" Target="consultantplus://offline/ref=B8768CE649406D81FEA1E57F880A5597546DABAF1E2BCAEE95F684AFDBBB435AS2e5H" TargetMode="External"/><Relationship Id="rId28" Type="http://schemas.openxmlformats.org/officeDocument/2006/relationships/hyperlink" Target="consultantplus://offline/ref=B8768CE649406D81FEA1E57F880A5597546DABAF1E2AC2E393F684AFDBBB435AS2e5H" TargetMode="External"/><Relationship Id="rId10" Type="http://schemas.openxmlformats.org/officeDocument/2006/relationships/hyperlink" Target="consultantplus://offline/ref=B8768CE649406D81FEA1E57F880A5597546DABAF192BCEEF92F684AFDBBB435A25CE577CB73FCF682DF5A2S3eEH" TargetMode="External"/><Relationship Id="rId19" Type="http://schemas.openxmlformats.org/officeDocument/2006/relationships/hyperlink" Target="consultantplus://offline/ref=B8768CE649406D81FEA1E57F880A5597546DABAF1E29CCE296F684AFDBBB435AS2e5H" TargetMode="External"/><Relationship Id="rId31" Type="http://schemas.openxmlformats.org/officeDocument/2006/relationships/hyperlink" Target="consultantplus://offline/ref=B8768CE649406D81FEA1E57F880A5597546DABAF1929C8E293F684AFDBBB435A25CE577CB73FCF682DF5A2S3e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768CE649406D81FEA1E57F880A5597546DABAF192CCAE795F684AFDBBB435A25CE577CB73FCF682DF5A2S3eEH" TargetMode="External"/><Relationship Id="rId14" Type="http://schemas.openxmlformats.org/officeDocument/2006/relationships/hyperlink" Target="consultantplus://offline/ref=B8768CE649406D81FEA1E57F880A5597546DABAF1929C8E293F684AFDBBB435A25CE577CB73FCF682DF5A2S3eEH" TargetMode="External"/><Relationship Id="rId22" Type="http://schemas.openxmlformats.org/officeDocument/2006/relationships/hyperlink" Target="consultantplus://offline/ref=B8768CE649406D81FEA1E57F880A5597546DABAF1E2CC2E794F684AFDBBB435AS2e5H" TargetMode="External"/><Relationship Id="rId27" Type="http://schemas.openxmlformats.org/officeDocument/2006/relationships/hyperlink" Target="consultantplus://offline/ref=B8768CE649406D81FEA1E57F880A5597546DABAF1E2ACFE395F684AFDBBB435AS2e5H" TargetMode="External"/><Relationship Id="rId30" Type="http://schemas.openxmlformats.org/officeDocument/2006/relationships/hyperlink" Target="consultantplus://offline/ref=B8768CE649406D81FEA1E57F880A5597546DABAF1929C8E293F684AFDBBB435A25CE577CB73FCF682DF5A2S3eFH" TargetMode="External"/><Relationship Id="rId8" Type="http://schemas.openxmlformats.org/officeDocument/2006/relationships/hyperlink" Target="consultantplus://offline/ref=B8768CE649406D81FEA1E57F880A5597546DABAF192EC3E299F684AFDBBB435A25CE577CB73FCF682DF5A2S3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Екатерина Владимировна</dc:creator>
  <cp:keywords/>
  <dc:description/>
  <cp:lastModifiedBy>Вопилов Александр Владимирович</cp:lastModifiedBy>
  <cp:revision>2</cp:revision>
  <dcterms:created xsi:type="dcterms:W3CDTF">2018-07-31T01:24:00Z</dcterms:created>
  <dcterms:modified xsi:type="dcterms:W3CDTF">2018-07-31T01:24:00Z</dcterms:modified>
</cp:coreProperties>
</file>